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rzirse6p1ncj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OGGETTO: SERVIZIO DI PROTEZIONE DDOS E DEI CONNESSI SERVIZI DI ATTIVAZIONE, STARTUP, MONITORAGGIO E MANUTENZIONE IN GARANZIA PER 36 MESI.</w:t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bookmarkStart w:colFirst="0" w:colLast="0" w:name="_heading=h.tgejfisjjgnc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Progetto  PRJ-1736-24 - Misura #55 - Strategia nazionale di cybersicurezza 2022-2026. DPCM 08 luglio 2024. ID intervento 55.1 “Supporto/Manutenzione/Gestione strumenti di cybersecurity”. CUP I99E24000040001</w:t>
      </w:r>
    </w:p>
    <w:p w:rsidR="00000000" w:rsidDel="00000000" w:rsidP="00000000" w:rsidRDefault="00000000" w:rsidRPr="00000000" w14:paraId="00000003">
      <w:pPr>
        <w:spacing w:after="240" w:before="240" w:line="600" w:lineRule="auto"/>
        <w:ind w:right="-7.795275590551114"/>
        <w:jc w:val="center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PATTO DI INTEGRITÀ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L’Operatore Economico/Fornitore ………………………</w:t>
      </w:r>
    </w:p>
    <w:p w:rsidR="00000000" w:rsidDel="00000000" w:rsidP="00000000" w:rsidRDefault="00000000" w:rsidRPr="00000000" w14:paraId="00000005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sede legale in ____________________, via __________________________________________</w:t>
      </w:r>
    </w:p>
    <w:p w:rsidR="00000000" w:rsidDel="00000000" w:rsidP="00000000" w:rsidRDefault="00000000" w:rsidRPr="00000000" w14:paraId="00000006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n. _______, codice fiscale/P.IVA _____________________, rappresentato da________ _______________________________________ in qualità di ________________________________</w:t>
      </w:r>
    </w:p>
    <w:p w:rsidR="00000000" w:rsidDel="00000000" w:rsidP="00000000" w:rsidRDefault="00000000" w:rsidRPr="00000000" w14:paraId="00000007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riferimento a quanto in oggetto,</w:t>
      </w:r>
    </w:p>
    <w:p w:rsidR="00000000" w:rsidDel="00000000" w:rsidP="00000000" w:rsidRDefault="00000000" w:rsidRPr="00000000" w14:paraId="00000008">
      <w:pPr>
        <w:spacing w:after="240" w:before="240" w:line="360" w:lineRule="auto"/>
        <w:ind w:right="-7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Accetta il presente Patto di integrità alle condizioni che seguono</w:t>
      </w:r>
    </w:p>
    <w:p w:rsidR="00000000" w:rsidDel="00000000" w:rsidP="00000000" w:rsidRDefault="00000000" w:rsidRPr="00000000" w14:paraId="00000009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1. Finalità</w:t>
      </w:r>
    </w:p>
    <w:p w:rsidR="00000000" w:rsidDel="00000000" w:rsidP="00000000" w:rsidRDefault="00000000" w:rsidRPr="00000000" w14:paraId="0000000A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Patto d’integrità stabilisce la reciproca e formale obbligazione, tra PuntoZero Scarl e l’Operatore Economico/Fornitore ……………………, di improntare i propri comportamenti ai principi di lealtà, trasparenza e correttezza.</w:t>
      </w:r>
    </w:p>
    <w:p w:rsidR="00000000" w:rsidDel="00000000" w:rsidP="00000000" w:rsidRDefault="00000000" w:rsidRPr="00000000" w14:paraId="0000000B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Per i consorzi ordinari o raggruppamenti temporanei l’obbligo riguarda tutti i consorziati o partecipanti al raggruppamento o consorzio.</w:t>
      </w:r>
    </w:p>
    <w:p w:rsidR="00000000" w:rsidDel="00000000" w:rsidP="00000000" w:rsidRDefault="00000000" w:rsidRPr="00000000" w14:paraId="0000000C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Patto di integrità costituisce parte integrante della procedura in oggetto.</w:t>
      </w:r>
    </w:p>
    <w:p w:rsidR="00000000" w:rsidDel="00000000" w:rsidP="00000000" w:rsidRDefault="00000000" w:rsidRPr="00000000" w14:paraId="0000000D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2. Obblighi dell’operatore economico</w:t>
      </w:r>
    </w:p>
    <w:p w:rsidR="00000000" w:rsidDel="00000000" w:rsidP="00000000" w:rsidRDefault="00000000" w:rsidRPr="00000000" w14:paraId="0000000E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L’Operatore Economico/fornitore: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dichiara di non avere influenzato il procedimento amministrativo diretto a stabilire il contenuto del bando, o di altro atto equipollente, al fine di condizionare le modalità di scelta del contraente da parte di PuntoZero scarl e di non aver corrisposto né promesso di corrispondere ad alcuno – e s’impegna a non corrispondere né promettere di corrispondere ad alcuno – direttamente o tramite terzi, ivi compresi i soggetti collegati o controllati, somme di denaro, regali o altra utilità finalizzate a facilitare la gestione del contratto;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assicura di non avere in corso né di avere praticato intese e/o pratiche restrittive della concorrenza e del mercato vietate ai sensi della vigente normativa;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impegna a segnalare al Responsabile della Prevenzione della Corruzione di PuntoZero scarl, qualsiasi tentativo di turbativa, irregolarità o distorsione nelle fasi di svolgimento della procedura o durante l’esecuzione del contratto, da parte di ogni interessato o addetto o di chiunque possa influenzare le decisioni relative alla procedura, comprese illecite richieste o pretese dei dipendenti/collaboratori della Società stessa;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bookmarkStart w:colFirst="0" w:colLast="0" w:name="_heading=h.bq84x28doatc" w:id="2"/>
      <w:bookmarkEnd w:id="2"/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obbliga ad informare il proprio personale e gli eventuali collaboratori, del presente Patto di integrità e degli obblighi in esso contenuti e a vigilare affinché gli impegni sopra indicati siano osservati da tutti nell’esercizio dei compiti loro assegnati;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essere edotto degli obblighi derivanti dal Codice di comportamento adottato dalla stazione appaltante reperibile nel sito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18"/>
            <w:szCs w:val="18"/>
            <w:u w:val="single"/>
            <w:rtl w:val="0"/>
          </w:rPr>
          <w:t xml:space="preserve">https://puntozeroscarl.it/trasparenza/societa-trasparente/disposizioni-generali/</w:t>
        </w:r>
      </w:hyperlink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e si impegna ad osservare e a far osservare ai propri dipendenti e collaboratori, per quanto applicabile, il suddetto codice, pena la risoluzione del contratto</w:t>
      </w:r>
    </w:p>
    <w:p w:rsidR="00000000" w:rsidDel="00000000" w:rsidP="00000000" w:rsidRDefault="00000000" w:rsidRPr="00000000" w14:paraId="00000014">
      <w:pPr>
        <w:spacing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3. Obblighi di PuntoZero </w:t>
      </w:r>
    </w:p>
    <w:p w:rsidR="00000000" w:rsidDel="00000000" w:rsidP="00000000" w:rsidRDefault="00000000" w:rsidRPr="00000000" w14:paraId="00000015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particolare PuntoZero scarl assume l’espresso impegno di non offrire, accettare o richiedere somme di denaro o qualsiasi altra ricompensa, vantaggio o beneficio, sia direttamente che indirettamente tramite intermediari, anche al fine dell’eventuale assegnazione del contratto e/o al fine di distorcerne la relativa corretta esecuzione.</w:t>
      </w:r>
    </w:p>
    <w:p w:rsidR="00000000" w:rsidDel="00000000" w:rsidP="00000000" w:rsidRDefault="00000000" w:rsidRPr="00000000" w14:paraId="00000016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scarl è altresì obbligata a rendere pubblici i dati più rilevanti riguardanti l’affidamento, ai sensi della Legge 190/2012 e alla normativa in materia di trasparenza.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4. Violazione del Patto di integrità</w:t>
      </w:r>
    </w:p>
    <w:p w:rsidR="00000000" w:rsidDel="00000000" w:rsidP="00000000" w:rsidRDefault="00000000" w:rsidRPr="00000000" w14:paraId="00000018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del Patto di integrità da parte dell’Operatore economico è dichiarata in esito ad un procedimento di verifica in cui venga garantito adeguato contraddittorio con l’Operatore economico stesso.</w:t>
      </w:r>
    </w:p>
    <w:p w:rsidR="00000000" w:rsidDel="00000000" w:rsidP="00000000" w:rsidRDefault="00000000" w:rsidRPr="00000000" w14:paraId="00000019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da parte dell’Operatore economico di uno degli impegni previsti a suo carico dal precedente art.2, può comportare, secondo la gravità della violazione accertata, la risoluzione di diritto dal contratto.</w:t>
      </w:r>
    </w:p>
    <w:p w:rsidR="00000000" w:rsidDel="00000000" w:rsidP="00000000" w:rsidRDefault="00000000" w:rsidRPr="00000000" w14:paraId="0000001A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scarl può non avvalersi della risoluzione del contratto qualora la ritenga pregiudizievole agli interessi pubblici, quali indicati dall’art.121, comma 2, d.lgs.104/2010; è fatto salvo in ogni caso l’eventuale diritto al risarcimento del danno; </w:t>
      </w:r>
    </w:p>
    <w:p w:rsidR="00000000" w:rsidDel="00000000" w:rsidP="00000000" w:rsidRDefault="00000000" w:rsidRPr="00000000" w14:paraId="0000001C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5. Efficacia del patto di integrità</w:t>
      </w:r>
    </w:p>
    <w:p w:rsidR="00000000" w:rsidDel="00000000" w:rsidP="00000000" w:rsidRDefault="00000000" w:rsidRPr="00000000" w14:paraId="0000001D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Patto di Integrità e le sanzioni applicabili resteranno in vigore sino alla completa esecuzione dell’affidamento effettuato e pertanto fino alla scadenza dello stesso, compreso il periodo dell’eventuale garanzia di quanto fornito.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___________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L’Operatore Economico/Fornitore ____________________________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right="-7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(Firmato Digitalmente)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-876296</wp:posOffset>
          </wp:positionH>
          <wp:positionV relativeFrom="paragraph">
            <wp:posOffset>-485771</wp:posOffset>
          </wp:positionV>
          <wp:extent cx="7553325" cy="11430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-619122</wp:posOffset>
          </wp:positionH>
          <wp:positionV relativeFrom="paragraph">
            <wp:posOffset>-504821</wp:posOffset>
          </wp:positionV>
          <wp:extent cx="7553325" cy="1143000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856930" cy="419100"/>
          <wp:effectExtent b="0" l="0" r="0" t="0"/>
          <wp:wrapTopAndBottom distB="0" distT="0"/>
          <wp:docPr descr="https://lh7-eu.googleusercontent.com/WV0SoOwPtgU67i5Jby60vUNgDQN7VM7iw71byDoUH9mBvNt4qKSuGs20v4br20PCQCDGrE65aaXh5PuigDh2EzrXl0opcIyl3He6RbTroak2Re4nNluFO2-I2RJuzhUkcqvhFZzGqftSgPS7oSABeQ" id="4" name="image3.png"/>
          <a:graphic>
            <a:graphicData uri="http://schemas.openxmlformats.org/drawingml/2006/picture">
              <pic:pic>
                <pic:nvPicPr>
                  <pic:cNvPr descr="https://lh7-eu.googleusercontent.com/WV0SoOwPtgU67i5Jby60vUNgDQN7VM7iw71byDoUH9mBvNt4qKSuGs20v4br20PCQCDGrE65aaXh5PuigDh2EzrXl0opcIyl3He6RbTroak2Re4nNluFO2-I2RJuzhUkcqvhFZzGqftSgPS7oSABeQ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856930" cy="4191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19820" cy="850900"/>
          <wp:effectExtent b="0" l="0" r="0" t="0"/>
          <wp:wrapTopAndBottom distB="0" dist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50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untozeroscarl.it/trasparenza/societa-trasparente/disposizioni-generali/" TargetMode="Externa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fFzd3vq8Edy70e4zlCyIVdwhaQ==">CgMxLjAyDmgucnppcnNlNnAxbmNqMg5oLnRnZWpmaXNqamduYzIOaC5icTg0eDI4ZG9hdGM4AHIhMTdBdEE2M1RzZzlsX3lxY2RIbGN1UUZyVHlCaVFiNy00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